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DA5A" w14:textId="187627E0" w:rsidR="00F157EF" w:rsidRPr="00F157EF" w:rsidRDefault="00711ED0" w:rsidP="00711ED0">
      <w:pPr>
        <w:pStyle w:val="Heading2"/>
        <w:rPr>
          <w:rFonts w:asciiTheme="minorHAnsi" w:hAnsiTheme="minorHAnsi"/>
          <w:sz w:val="24"/>
          <w:szCs w:val="24"/>
        </w:rPr>
      </w:pPr>
      <w:r>
        <w:rPr>
          <w:color w:val="000000"/>
          <w:shd w:val="clear" w:color="auto" w:fill="FFFFFF"/>
        </w:rPr>
        <w:t>Clifford Chance</w:t>
      </w:r>
      <w:r w:rsidR="00F157EF" w:rsidRPr="00F157EF">
        <w:rPr>
          <w:color w:val="000000"/>
          <w:shd w:val="clear" w:color="auto" w:fill="FFFFFF"/>
        </w:rPr>
        <w:t xml:space="preserve"> </w:t>
      </w:r>
      <w:r w:rsidR="00F157EF" w:rsidRPr="00F157EF">
        <w:rPr>
          <w:color w:val="000000"/>
          <w:shd w:val="clear" w:color="auto" w:fill="FFFFFF"/>
        </w:rPr>
        <w:br/>
      </w:r>
      <w:r w:rsidR="00F157EF">
        <w:rPr>
          <w:rFonts w:ascii="Source Sans Pro" w:hAnsi="Source Sans Pro"/>
          <w:color w:val="000000"/>
          <w:shd w:val="clear" w:color="auto" w:fill="FFFFFF"/>
        </w:rPr>
        <w:br/>
      </w:r>
      <w:r w:rsidRPr="00711ED0">
        <w:rPr>
          <w:rFonts w:asciiTheme="minorHAnsi" w:hAnsiTheme="minorHAnsi"/>
          <w:color w:val="002B49"/>
          <w:sz w:val="24"/>
          <w:szCs w:val="24"/>
        </w:rPr>
        <w:t xml:space="preserve">Clifford Chance is one of the world's pre-eminent law firms, with significant depth and range of resources across five continents. We opened our first Middle East office in 1975, and today we have offices in Abu Dhabi, Casablanca, Dubai, </w:t>
      </w:r>
      <w:proofErr w:type="gramStart"/>
      <w:r w:rsidRPr="00711ED0">
        <w:rPr>
          <w:rFonts w:asciiTheme="minorHAnsi" w:hAnsiTheme="minorHAnsi"/>
          <w:color w:val="002B49"/>
          <w:sz w:val="24"/>
          <w:szCs w:val="24"/>
        </w:rPr>
        <w:t>Istanbul</w:t>
      </w:r>
      <w:proofErr w:type="gramEnd"/>
      <w:r w:rsidRPr="00711ED0">
        <w:rPr>
          <w:rFonts w:asciiTheme="minorHAnsi" w:hAnsiTheme="minorHAnsi"/>
          <w:color w:val="002B49"/>
          <w:sz w:val="24"/>
          <w:szCs w:val="24"/>
        </w:rPr>
        <w:t xml:space="preserve"> and Riyadh. Our teams' outstanding work and our close working relationships with clients has earned us the most Tier One rankings across Chambers &amp; Partners, The Legal 500 and IFLR legal directories than any other law firm in the Middle East.</w:t>
      </w:r>
      <w:r w:rsidRPr="00711ED0">
        <w:rPr>
          <w:rFonts w:ascii="Arial" w:hAnsi="Arial" w:cs="Arial"/>
          <w:color w:val="002B49"/>
          <w:sz w:val="24"/>
          <w:szCs w:val="24"/>
        </w:rPr>
        <w:t> </w:t>
      </w:r>
      <w:r w:rsidRPr="00711ED0">
        <w:rPr>
          <w:rFonts w:asciiTheme="minorHAnsi" w:hAnsiTheme="minorHAnsi"/>
          <w:color w:val="002B49"/>
          <w:sz w:val="24"/>
          <w:szCs w:val="24"/>
        </w:rPr>
        <w:t>We always strive to exceed the expectations of our clients, which include corporates from all the commercial and industrial sectors, the financial investor community,</w:t>
      </w:r>
      <w:r w:rsidRPr="00711ED0">
        <w:rPr>
          <w:rFonts w:ascii="Arial" w:hAnsi="Arial" w:cs="Arial"/>
          <w:color w:val="002B49"/>
          <w:sz w:val="24"/>
          <w:szCs w:val="24"/>
        </w:rPr>
        <w:t> </w:t>
      </w:r>
      <w:r w:rsidRPr="00711ED0">
        <w:rPr>
          <w:rFonts w:asciiTheme="minorHAnsi" w:hAnsiTheme="minorHAnsi"/>
          <w:color w:val="002B49"/>
          <w:sz w:val="24"/>
          <w:szCs w:val="24"/>
        </w:rPr>
        <w:t>governments, regulators, trade bodies and not-for-profit organisations. We provide them with the highest-quality advice and legal insight, which combines the Firm's global standards with in-depth local expertise.</w:t>
      </w:r>
      <w:r w:rsidRPr="00711ED0">
        <w:rPr>
          <w:rFonts w:asciiTheme="minorHAnsi" w:hAnsiTheme="minorHAnsi"/>
          <w:sz w:val="24"/>
          <w:szCs w:val="24"/>
        </w:rPr>
        <w:t> </w:t>
      </w:r>
      <w:r w:rsidR="00F157EF">
        <w:rPr>
          <w:rFonts w:asciiTheme="minorHAnsi" w:hAnsiTheme="minorHAnsi"/>
          <w:sz w:val="24"/>
          <w:szCs w:val="24"/>
        </w:rPr>
        <w:t xml:space="preserve"> </w:t>
      </w:r>
      <w:r w:rsidR="00743F6F">
        <w:rPr>
          <w:rFonts w:asciiTheme="minorHAnsi" w:hAnsiTheme="minorHAnsi"/>
          <w:sz w:val="24"/>
          <w:szCs w:val="24"/>
        </w:rPr>
        <w:t xml:space="preserve">Learn more here: </w:t>
      </w:r>
      <w:hyperlink r:id="rId11" w:history="1">
        <w:r w:rsidR="00743F6F" w:rsidRPr="00910965">
          <w:rPr>
            <w:rStyle w:val="Hyperlink"/>
            <w:rFonts w:asciiTheme="minorHAnsi" w:hAnsiTheme="minorHAnsi"/>
            <w:sz w:val="24"/>
            <w:szCs w:val="24"/>
          </w:rPr>
          <w:t>https://www.cliffordchance.com/people_and_places/places/middle_east.html</w:t>
        </w:r>
      </w:hyperlink>
      <w:r w:rsidR="00743F6F">
        <w:rPr>
          <w:rFonts w:asciiTheme="minorHAnsi" w:hAnsiTheme="minorHAnsi"/>
          <w:sz w:val="24"/>
          <w:szCs w:val="24"/>
        </w:rPr>
        <w:t xml:space="preserve"> </w:t>
      </w:r>
    </w:p>
    <w:p w14:paraId="01D9349A" w14:textId="47499546" w:rsidR="00CD69B8" w:rsidRPr="00F157EF" w:rsidRDefault="00CD69B8" w:rsidP="00F157EF">
      <w:pPr>
        <w:pStyle w:val="Heading2"/>
        <w:rPr>
          <w:rFonts w:asciiTheme="minorHAnsi" w:hAnsiTheme="minorHAnsi"/>
          <w:sz w:val="24"/>
          <w:szCs w:val="24"/>
        </w:rPr>
      </w:pPr>
    </w:p>
    <w:p w14:paraId="04C3A50E" w14:textId="77777777" w:rsidR="002177F1" w:rsidRPr="00F157EF" w:rsidRDefault="002177F1" w:rsidP="002177F1">
      <w:pPr>
        <w:rPr>
          <w:rFonts w:asciiTheme="minorHAnsi" w:hAnsiTheme="minorHAnsi"/>
          <w:sz w:val="24"/>
          <w:szCs w:val="24"/>
        </w:rPr>
      </w:pPr>
    </w:p>
    <w:p w14:paraId="609FCAE6" w14:textId="77777777" w:rsidR="002177F1" w:rsidRPr="002177F1" w:rsidRDefault="002177F1" w:rsidP="002177F1"/>
    <w:p w14:paraId="6D37CEF5" w14:textId="77777777" w:rsidR="002177F1" w:rsidRPr="002177F1" w:rsidRDefault="002177F1" w:rsidP="002177F1"/>
    <w:p w14:paraId="110B6FC3" w14:textId="77777777" w:rsidR="002177F1" w:rsidRPr="002177F1" w:rsidRDefault="002177F1" w:rsidP="002177F1"/>
    <w:p w14:paraId="7ECB4EE6" w14:textId="77777777" w:rsidR="002177F1" w:rsidRPr="002177F1" w:rsidRDefault="002177F1" w:rsidP="002177F1"/>
    <w:p w14:paraId="589EBD32" w14:textId="77777777" w:rsidR="002177F1" w:rsidRPr="002177F1" w:rsidRDefault="002177F1" w:rsidP="002177F1"/>
    <w:p w14:paraId="5CCD19E1" w14:textId="77777777" w:rsidR="002177F1" w:rsidRPr="002177F1" w:rsidRDefault="002177F1" w:rsidP="002177F1"/>
    <w:p w14:paraId="4366AA19" w14:textId="77777777" w:rsidR="002177F1" w:rsidRPr="002177F1" w:rsidRDefault="002177F1" w:rsidP="002177F1"/>
    <w:p w14:paraId="5498675C" w14:textId="77777777" w:rsidR="002177F1" w:rsidRPr="002177F1" w:rsidRDefault="002177F1" w:rsidP="002177F1"/>
    <w:p w14:paraId="75C20BEF" w14:textId="77777777" w:rsidR="002177F1" w:rsidRPr="002177F1" w:rsidRDefault="002177F1" w:rsidP="002177F1"/>
    <w:p w14:paraId="3050D606" w14:textId="77777777" w:rsidR="002177F1" w:rsidRPr="002177F1" w:rsidRDefault="002177F1" w:rsidP="002177F1"/>
    <w:p w14:paraId="282F63F2" w14:textId="77777777" w:rsidR="002177F1" w:rsidRPr="002177F1" w:rsidRDefault="002177F1" w:rsidP="002177F1"/>
    <w:p w14:paraId="3D1A047F" w14:textId="77777777" w:rsidR="002177F1" w:rsidRPr="002177F1" w:rsidRDefault="002177F1" w:rsidP="002177F1"/>
    <w:p w14:paraId="2A2B3DDA" w14:textId="77777777" w:rsidR="002177F1" w:rsidRPr="002177F1" w:rsidRDefault="002177F1" w:rsidP="002177F1"/>
    <w:p w14:paraId="57F09322" w14:textId="77777777" w:rsidR="002177F1" w:rsidRPr="002177F1" w:rsidRDefault="002177F1" w:rsidP="002177F1"/>
    <w:p w14:paraId="43496F5F" w14:textId="77777777" w:rsidR="002177F1" w:rsidRPr="002177F1" w:rsidRDefault="002177F1" w:rsidP="002177F1"/>
    <w:p w14:paraId="73425830" w14:textId="77777777" w:rsidR="002177F1" w:rsidRPr="002177F1" w:rsidRDefault="002177F1" w:rsidP="002177F1"/>
    <w:p w14:paraId="533E30FB" w14:textId="77777777" w:rsidR="002177F1" w:rsidRPr="002177F1" w:rsidRDefault="002177F1" w:rsidP="002177F1"/>
    <w:p w14:paraId="13E9FDA7" w14:textId="77777777" w:rsidR="002177F1" w:rsidRPr="002177F1" w:rsidRDefault="002177F1" w:rsidP="002177F1"/>
    <w:p w14:paraId="12B4BBCC" w14:textId="77777777" w:rsidR="002177F1" w:rsidRPr="002177F1" w:rsidRDefault="002177F1" w:rsidP="002177F1"/>
    <w:p w14:paraId="3A954991" w14:textId="77777777" w:rsidR="002177F1" w:rsidRPr="002177F1" w:rsidRDefault="002177F1" w:rsidP="002177F1"/>
    <w:p w14:paraId="0C340BF5" w14:textId="77777777" w:rsidR="002177F1" w:rsidRPr="002177F1" w:rsidRDefault="002177F1" w:rsidP="002177F1"/>
    <w:p w14:paraId="43BB6608" w14:textId="77777777" w:rsidR="002177F1" w:rsidRPr="002177F1" w:rsidRDefault="002177F1" w:rsidP="002177F1"/>
    <w:p w14:paraId="07462B4F" w14:textId="77777777" w:rsidR="002177F1" w:rsidRPr="002177F1" w:rsidRDefault="002177F1" w:rsidP="002177F1"/>
    <w:p w14:paraId="29F8267B" w14:textId="77777777" w:rsidR="002177F1" w:rsidRPr="002177F1" w:rsidRDefault="002177F1" w:rsidP="002177F1"/>
    <w:p w14:paraId="2FE8F9AD" w14:textId="77777777" w:rsidR="002177F1" w:rsidRPr="002177F1" w:rsidRDefault="002177F1" w:rsidP="002177F1"/>
    <w:p w14:paraId="17BF3625" w14:textId="77777777" w:rsidR="002177F1" w:rsidRPr="002177F1" w:rsidRDefault="002177F1" w:rsidP="002177F1"/>
    <w:p w14:paraId="1D8CEA2F" w14:textId="77777777" w:rsidR="002177F1" w:rsidRPr="002177F1" w:rsidRDefault="002177F1" w:rsidP="002177F1"/>
    <w:p w14:paraId="4200BE27" w14:textId="77777777" w:rsidR="002177F1" w:rsidRPr="002177F1" w:rsidRDefault="002177F1" w:rsidP="002177F1"/>
    <w:p w14:paraId="318BB709" w14:textId="77777777" w:rsidR="002177F1" w:rsidRPr="002177F1" w:rsidRDefault="002177F1" w:rsidP="002177F1"/>
    <w:p w14:paraId="57F99814" w14:textId="77777777" w:rsidR="002177F1" w:rsidRPr="002177F1" w:rsidRDefault="002177F1" w:rsidP="002177F1"/>
    <w:p w14:paraId="1D4C1FDE" w14:textId="77777777" w:rsidR="002177F1" w:rsidRDefault="002177F1" w:rsidP="002177F1">
      <w:pPr>
        <w:rPr>
          <w:rFonts w:asciiTheme="minorHAnsi" w:eastAsia="AvenirNext LT Pro Regular" w:hAnsiTheme="minorHAnsi" w:cs="AvenirNext LT Pro Regular"/>
          <w:color w:val="002B49"/>
          <w:sz w:val="20"/>
          <w:szCs w:val="20"/>
        </w:rPr>
      </w:pPr>
    </w:p>
    <w:p w14:paraId="0C6F5102" w14:textId="77777777" w:rsidR="002177F1" w:rsidRPr="002177F1" w:rsidRDefault="002177F1" w:rsidP="002177F1"/>
    <w:p w14:paraId="25836689" w14:textId="77777777" w:rsidR="002177F1" w:rsidRPr="002177F1" w:rsidRDefault="002177F1" w:rsidP="002177F1"/>
    <w:p w14:paraId="3D016113" w14:textId="77777777" w:rsidR="002177F1" w:rsidRPr="002177F1" w:rsidRDefault="002177F1" w:rsidP="002177F1"/>
    <w:sectPr w:rsidR="002177F1" w:rsidRPr="002177F1" w:rsidSect="00CD69B8">
      <w:headerReference w:type="default" r:id="rId12"/>
      <w:footerReference w:type="default" r:id="rId13"/>
      <w:type w:val="continuous"/>
      <w:pgSz w:w="11910" w:h="16840" w:code="9"/>
      <w:pgMar w:top="2880" w:right="720" w:bottom="720" w:left="720"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274" w14:textId="77777777" w:rsidR="0052584C" w:rsidRDefault="0052584C">
      <w:r>
        <w:separator/>
      </w:r>
    </w:p>
  </w:endnote>
  <w:endnote w:type="continuationSeparator" w:id="0">
    <w:p w14:paraId="212B084D" w14:textId="77777777" w:rsidR="0052584C" w:rsidRDefault="0052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604020202020204"/>
    <w:charset w:val="00"/>
    <w:family w:val="swiss"/>
    <w:notTrueType/>
    <w:pitch w:val="variable"/>
    <w:sig w:usb0="800000AF" w:usb1="5000205B" w:usb2="00000000" w:usb3="00000000" w:csb0="0000009B" w:csb1="00000000"/>
  </w:font>
  <w:font w:name="PublicSans-Extr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AvenirNextLTPro-Regular">
    <w:altName w:val="Calibri"/>
    <w:panose1 w:val="020B0604020202020204"/>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E31" w14:textId="77777777" w:rsidR="002666F8" w:rsidRPr="00D94696" w:rsidRDefault="00097D20" w:rsidP="002177F1">
    <w:pPr>
      <w:pStyle w:val="CPFooter"/>
      <w:rPr>
        <w:sz w:val="20"/>
        <w:szCs w:val="20"/>
      </w:rPr>
    </w:pPr>
    <w:r>
      <mc:AlternateContent>
        <mc:Choice Requires="wps">
          <w:drawing>
            <wp:anchor distT="0" distB="0" distL="114300" distR="114300" simplePos="0" relativeHeight="251661312" behindDoc="0" locked="0" layoutInCell="1" allowOverlap="1" wp14:anchorId="66F49427" wp14:editId="4FE492C7">
              <wp:simplePos x="0" y="0"/>
              <wp:positionH relativeFrom="margin">
                <wp:posOffset>2540</wp:posOffset>
              </wp:positionH>
              <wp:positionV relativeFrom="margin">
                <wp:posOffset>8214360</wp:posOffset>
              </wp:positionV>
              <wp:extent cx="66478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8DC5F" id="_x0000_t32" coordsize="21600,21600" o:spt="32" o:oned="t" path="m,l21600,21600e" filled="f">
              <v:path arrowok="t" fillok="f" o:connecttype="none"/>
              <o:lock v:ext="edit" shapetype="t"/>
            </v:shapetype>
            <v:shape id="AutoShape 1" o:spid="_x0000_s1026" type="#_x0000_t32" style="position:absolute;margin-left:.2pt;margin-top:646.8pt;width:523.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" strokeweight=".5pt">
              <o:lock v:ext="edit" shapetype="f"/>
              <w10:wrap anchorx="margin" anchory="margin"/>
            </v:shape>
          </w:pict>
        </mc:Fallback>
      </mc:AlternateContent>
    </w:r>
    <w:r w:rsidR="002666F8" w:rsidRPr="00D94696">
      <w:t>CHAMBERS.COM</w:t>
    </w:r>
    <w:r w:rsidR="002666F8" w:rsidRPr="00D94696">
      <w:tab/>
      <w:t>© CHAMBERS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524F" w14:textId="77777777" w:rsidR="0052584C" w:rsidRDefault="0052584C">
      <w:r>
        <w:separator/>
      </w:r>
    </w:p>
  </w:footnote>
  <w:footnote w:type="continuationSeparator" w:id="0">
    <w:p w14:paraId="6F47193F" w14:textId="77777777" w:rsidR="0052584C" w:rsidRDefault="0052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24B" w14:textId="77777777" w:rsidR="002666F8" w:rsidRDefault="00CD69B8" w:rsidP="002E430E">
    <w:pPr>
      <w:tabs>
        <w:tab w:val="right" w:pos="10440"/>
      </w:tabs>
    </w:pPr>
    <w:r>
      <w:rPr>
        <w:noProof/>
      </w:rPr>
      <w:drawing>
        <wp:anchor distT="0" distB="0" distL="114300" distR="114300" simplePos="0" relativeHeight="251667456" behindDoc="0" locked="0" layoutInCell="1" allowOverlap="1" wp14:anchorId="554192F0" wp14:editId="4FAEF780">
          <wp:simplePos x="0" y="0"/>
          <wp:positionH relativeFrom="column">
            <wp:posOffset>6271260</wp:posOffset>
          </wp:positionH>
          <wp:positionV relativeFrom="paragraph">
            <wp:posOffset>0</wp:posOffset>
          </wp:positionV>
          <wp:extent cx="374650" cy="302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4650" cy="302260"/>
                  </a:xfrm>
                  <a:prstGeom prst="rect">
                    <a:avLst/>
                  </a:prstGeom>
                </pic:spPr>
              </pic:pic>
            </a:graphicData>
          </a:graphic>
        </wp:anchor>
      </w:drawing>
    </w:r>
    <w:r w:rsidR="001048D6">
      <w:rPr>
        <w:noProof/>
      </w:rPr>
      <w:drawing>
        <wp:anchor distT="0" distB="0" distL="114300" distR="114300" simplePos="0" relativeHeight="251665408" behindDoc="0" locked="0" layoutInCell="1" allowOverlap="1" wp14:anchorId="0659BC13" wp14:editId="3B90DED3">
          <wp:simplePos x="0" y="0"/>
          <wp:positionH relativeFrom="column">
            <wp:posOffset>0</wp:posOffset>
          </wp:positionH>
          <wp:positionV relativeFrom="paragraph">
            <wp:posOffset>0</wp:posOffset>
          </wp:positionV>
          <wp:extent cx="1252728" cy="34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bers_logo_dark_blue.png"/>
                  <pic:cNvPicPr/>
                </pic:nvPicPr>
                <pic:blipFill>
                  <a:blip r:embed="rId2">
                    <a:extLst>
                      <a:ext uri="{28A0092B-C50C-407E-A947-70E740481C1C}">
                        <a14:useLocalDpi xmlns:a14="http://schemas.microsoft.com/office/drawing/2010/main" val="0"/>
                      </a:ext>
                    </a:extLst>
                  </a:blip>
                  <a:stretch>
                    <a:fillRect/>
                  </a:stretch>
                </pic:blipFill>
                <pic:spPr>
                  <a:xfrm>
                    <a:off x="0" y="0"/>
                    <a:ext cx="1252728" cy="349495"/>
                  </a:xfrm>
                  <a:prstGeom prst="rect">
                    <a:avLst/>
                  </a:prstGeom>
                </pic:spPr>
              </pic:pic>
            </a:graphicData>
          </a:graphic>
          <wp14:sizeRelH relativeFrom="margin">
            <wp14:pctWidth>0</wp14:pctWidth>
          </wp14:sizeRelH>
          <wp14:sizeRelV relativeFrom="margin">
            <wp14:pctHeight>0</wp14:pctHeight>
          </wp14:sizeRelV>
        </wp:anchor>
      </w:drawing>
    </w:r>
    <w:r w:rsidR="00097D20">
      <w:rPr>
        <w:noProof/>
      </w:rPr>
      <mc:AlternateContent>
        <mc:Choice Requires="wps">
          <w:drawing>
            <wp:anchor distT="0" distB="0" distL="114300" distR="114300" simplePos="0" relativeHeight="251664384" behindDoc="0" locked="0" layoutInCell="1" allowOverlap="1" wp14:anchorId="3FC107CA" wp14:editId="6B54A0A1">
              <wp:simplePos x="0" y="0"/>
              <wp:positionH relativeFrom="margin">
                <wp:posOffset>3175</wp:posOffset>
              </wp:positionH>
              <wp:positionV relativeFrom="margin">
                <wp:posOffset>-373380</wp:posOffset>
              </wp:positionV>
              <wp:extent cx="664781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61017" id="_x0000_t32" coordsize="21600,21600" o:spt="32" o:oned="t" path="m,l21600,21600e" filled="f">
              <v:path arrowok="t" fillok="f" o:connecttype="none"/>
              <o:lock v:ext="edit" shapetype="t"/>
            </v:shapetype>
            <v:shape id="AutoShape 4" o:spid="_x0000_s1026" type="#_x0000_t32" style="position:absolute;margin-left:.25pt;margin-top:-29.4pt;width:523.4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" strokeweight=".5pt">
              <o:lock v:ext="edit" shapetype="f"/>
              <w10:wrap anchorx="margin" anchory="margin"/>
            </v:shape>
          </w:pict>
        </mc:Fallback>
      </mc:AlternateContent>
    </w:r>
    <w:r w:rsidR="00097D20">
      <w:rPr>
        <w:noProof/>
      </w:rPr>
      <mc:AlternateContent>
        <mc:Choice Requires="wps">
          <w:drawing>
            <wp:anchor distT="0" distB="0" distL="114300" distR="114300" simplePos="0" relativeHeight="251659264" behindDoc="0" locked="0" layoutInCell="1" allowOverlap="1" wp14:anchorId="28A32EEF" wp14:editId="174C56C7">
              <wp:simplePos x="0" y="0"/>
              <wp:positionH relativeFrom="margin">
                <wp:posOffset>3810</wp:posOffset>
              </wp:positionH>
              <wp:positionV relativeFrom="margin">
                <wp:posOffset>-386080</wp:posOffset>
              </wp:positionV>
              <wp:extent cx="66478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EB5D5" id="AutoShape 3" o:spid="_x0000_s1026" type="#_x0000_t32" style="position:absolute;margin-left:.3pt;margin-top:-30.4pt;width:52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" strokecolor="white [3213]">
              <o:lock v:ext="edit" shapetype="f"/>
              <w10:wrap anchorx="margin" anchory="margin"/>
            </v:shape>
          </w:pict>
        </mc:Fallback>
      </mc:AlternateContent>
    </w:r>
    <w:r w:rsidR="00097D20">
      <w:rPr>
        <w:noProof/>
      </w:rPr>
      <mc:AlternateContent>
        <mc:Choice Requires="wps">
          <w:drawing>
            <wp:anchor distT="0" distB="0" distL="114300" distR="114300" simplePos="0" relativeHeight="251655168" behindDoc="1" locked="0" layoutInCell="1" allowOverlap="1" wp14:anchorId="66A9BC80" wp14:editId="18B15AC9">
              <wp:simplePos x="0" y="0"/>
              <wp:positionH relativeFrom="column">
                <wp:posOffset>3175</wp:posOffset>
              </wp:positionH>
              <wp:positionV relativeFrom="paragraph">
                <wp:posOffset>-457200</wp:posOffset>
              </wp:positionV>
              <wp:extent cx="6645910" cy="1200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0015"/>
                      </a:xfrm>
                      <a:custGeom>
                        <a:avLst/>
                        <a:gdLst>
                          <a:gd name="T0" fmla="*/ 2147483646 w 10466"/>
                          <a:gd name="T1" fmla="*/ 2147483646 h 189"/>
                          <a:gd name="T2" fmla="*/ 0 w 10466"/>
                          <a:gd name="T3" fmla="*/ 2147483646 h 189"/>
                          <a:gd name="T4" fmla="*/ 0 w 10466"/>
                          <a:gd name="T5" fmla="*/ 0 h 189"/>
                          <a:gd name="T6" fmla="*/ 2147483646 w 10466"/>
                          <a:gd name="T7" fmla="*/ 0 h 189"/>
                          <a:gd name="T8" fmla="*/ 2147483646 w 10466"/>
                          <a:gd name="T9" fmla="*/ 2147483646 h 1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89">
                            <a:moveTo>
                              <a:pt x="10466" y="189"/>
                            </a:moveTo>
                            <a:lnTo>
                              <a:pt x="0" y="189"/>
                            </a:lnTo>
                            <a:lnTo>
                              <a:pt x="0" y="0"/>
                            </a:lnTo>
                            <a:lnTo>
                              <a:pt x="10466" y="0"/>
                            </a:lnTo>
                            <a:lnTo>
                              <a:pt x="10466" y="189"/>
                            </a:lnTo>
                            <a:close/>
                          </a:path>
                        </a:pathLst>
                      </a:custGeom>
                      <a:solidFill>
                        <a:srgbClr val="006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1246" id="Freeform 2" o:spid="_x0000_s1026" style="position:absolute;margin-left:.25pt;margin-top:-36pt;width:523.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" path="m10466,189l,189,,,10466,r,189xe" fillcolor="#006ce0" stroked="f">
              <v:path arrowok="t" o:connecttype="custom" o:connectlocs="2147483646,2147483646;0,2147483646;0,0;2147483646,0;2147483646,2147483646" o:connectangles="0,0,0,0,0"/>
            </v:shape>
          </w:pict>
        </mc:Fallback>
      </mc:AlternateContent>
    </w:r>
    <w:r w:rsidR="002666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4D"/>
    <w:multiLevelType w:val="hybridMultilevel"/>
    <w:tmpl w:val="FBD6F78C"/>
    <w:lvl w:ilvl="0" w:tplc="3FBC6684">
      <w:start w:val="1"/>
      <w:numFmt w:val="bullet"/>
      <w:lvlText w:val="–"/>
      <w:lvlJc w:val="left"/>
      <w:pPr>
        <w:ind w:left="226" w:hanging="227"/>
      </w:pPr>
      <w:rPr>
        <w:rFonts w:ascii="Trebuchet MS" w:eastAsia="Trebuchet MS" w:hAnsi="Trebuchet MS" w:hint="default"/>
        <w:color w:val="002B49"/>
        <w:w w:val="145"/>
        <w:sz w:val="20"/>
        <w:szCs w:val="20"/>
      </w:rPr>
    </w:lvl>
    <w:lvl w:ilvl="1" w:tplc="6D827E38">
      <w:start w:val="1"/>
      <w:numFmt w:val="bullet"/>
      <w:lvlText w:val="•"/>
      <w:lvlJc w:val="left"/>
      <w:pPr>
        <w:ind w:left="531" w:hanging="227"/>
      </w:pPr>
      <w:rPr>
        <w:rFonts w:hint="default"/>
      </w:rPr>
    </w:lvl>
    <w:lvl w:ilvl="2" w:tplc="9A5C2AFE">
      <w:start w:val="1"/>
      <w:numFmt w:val="bullet"/>
      <w:lvlText w:val="•"/>
      <w:lvlJc w:val="left"/>
      <w:pPr>
        <w:ind w:left="835" w:hanging="227"/>
      </w:pPr>
      <w:rPr>
        <w:rFonts w:hint="default"/>
      </w:rPr>
    </w:lvl>
    <w:lvl w:ilvl="3" w:tplc="B99AE55E">
      <w:start w:val="1"/>
      <w:numFmt w:val="bullet"/>
      <w:lvlText w:val="•"/>
      <w:lvlJc w:val="left"/>
      <w:pPr>
        <w:ind w:left="1139" w:hanging="227"/>
      </w:pPr>
      <w:rPr>
        <w:rFonts w:hint="default"/>
      </w:rPr>
    </w:lvl>
    <w:lvl w:ilvl="4" w:tplc="FEDCDA8C">
      <w:start w:val="1"/>
      <w:numFmt w:val="bullet"/>
      <w:lvlText w:val="•"/>
      <w:lvlJc w:val="left"/>
      <w:pPr>
        <w:ind w:left="1444" w:hanging="227"/>
      </w:pPr>
      <w:rPr>
        <w:rFonts w:hint="default"/>
      </w:rPr>
    </w:lvl>
    <w:lvl w:ilvl="5" w:tplc="E30E1286">
      <w:start w:val="1"/>
      <w:numFmt w:val="bullet"/>
      <w:lvlText w:val="•"/>
      <w:lvlJc w:val="left"/>
      <w:pPr>
        <w:ind w:left="1748" w:hanging="227"/>
      </w:pPr>
      <w:rPr>
        <w:rFonts w:hint="default"/>
      </w:rPr>
    </w:lvl>
    <w:lvl w:ilvl="6" w:tplc="F9585512">
      <w:start w:val="1"/>
      <w:numFmt w:val="bullet"/>
      <w:lvlText w:val="•"/>
      <w:lvlJc w:val="left"/>
      <w:pPr>
        <w:ind w:left="2052" w:hanging="227"/>
      </w:pPr>
      <w:rPr>
        <w:rFonts w:hint="default"/>
      </w:rPr>
    </w:lvl>
    <w:lvl w:ilvl="7" w:tplc="267CE664">
      <w:start w:val="1"/>
      <w:numFmt w:val="bullet"/>
      <w:lvlText w:val="•"/>
      <w:lvlJc w:val="left"/>
      <w:pPr>
        <w:ind w:left="2356" w:hanging="227"/>
      </w:pPr>
      <w:rPr>
        <w:rFonts w:hint="default"/>
      </w:rPr>
    </w:lvl>
    <w:lvl w:ilvl="8" w:tplc="3EC4667E">
      <w:start w:val="1"/>
      <w:numFmt w:val="bullet"/>
      <w:lvlText w:val="•"/>
      <w:lvlJc w:val="left"/>
      <w:pPr>
        <w:ind w:left="2661" w:hanging="227"/>
      </w:pPr>
      <w:rPr>
        <w:rFonts w:hint="default"/>
      </w:rPr>
    </w:lvl>
  </w:abstractNum>
  <w:abstractNum w:abstractNumId="1" w15:restartNumberingAfterBreak="0">
    <w:nsid w:val="0F4327E2"/>
    <w:multiLevelType w:val="hybridMultilevel"/>
    <w:tmpl w:val="A3AA5120"/>
    <w:lvl w:ilvl="0" w:tplc="A3209E0C">
      <w:start w:val="1"/>
      <w:numFmt w:val="decimal"/>
      <w:lvlText w:val="%1."/>
      <w:lvlJc w:val="left"/>
      <w:pPr>
        <w:ind w:left="351" w:hanging="227"/>
      </w:pPr>
      <w:rPr>
        <w:rFonts w:ascii="AvenirNext LT Pro Regular" w:eastAsia="AvenirNext LT Pro Regular" w:hAnsi="AvenirNext LT Pro Regular" w:hint="default"/>
        <w:color w:val="002B49"/>
        <w:sz w:val="20"/>
        <w:szCs w:val="20"/>
      </w:rPr>
    </w:lvl>
    <w:lvl w:ilvl="1" w:tplc="BB8A1B04">
      <w:start w:val="1"/>
      <w:numFmt w:val="bullet"/>
      <w:lvlText w:val="•"/>
      <w:lvlJc w:val="left"/>
      <w:pPr>
        <w:ind w:left="959" w:hanging="227"/>
      </w:pPr>
      <w:rPr>
        <w:rFonts w:hint="default"/>
      </w:rPr>
    </w:lvl>
    <w:lvl w:ilvl="2" w:tplc="C5F87040">
      <w:start w:val="1"/>
      <w:numFmt w:val="bullet"/>
      <w:lvlText w:val="•"/>
      <w:lvlJc w:val="left"/>
      <w:pPr>
        <w:ind w:left="1566" w:hanging="227"/>
      </w:pPr>
      <w:rPr>
        <w:rFonts w:hint="default"/>
      </w:rPr>
    </w:lvl>
    <w:lvl w:ilvl="3" w:tplc="AC048AF0">
      <w:start w:val="1"/>
      <w:numFmt w:val="bullet"/>
      <w:lvlText w:val="•"/>
      <w:lvlJc w:val="left"/>
      <w:pPr>
        <w:ind w:left="2174" w:hanging="227"/>
      </w:pPr>
      <w:rPr>
        <w:rFonts w:hint="default"/>
      </w:rPr>
    </w:lvl>
    <w:lvl w:ilvl="4" w:tplc="A12449C6">
      <w:start w:val="1"/>
      <w:numFmt w:val="bullet"/>
      <w:lvlText w:val="•"/>
      <w:lvlJc w:val="left"/>
      <w:pPr>
        <w:ind w:left="2782" w:hanging="227"/>
      </w:pPr>
      <w:rPr>
        <w:rFonts w:hint="default"/>
      </w:rPr>
    </w:lvl>
    <w:lvl w:ilvl="5" w:tplc="C67ADD60">
      <w:start w:val="1"/>
      <w:numFmt w:val="bullet"/>
      <w:lvlText w:val="•"/>
      <w:lvlJc w:val="left"/>
      <w:pPr>
        <w:ind w:left="3389" w:hanging="227"/>
      </w:pPr>
      <w:rPr>
        <w:rFonts w:hint="default"/>
      </w:rPr>
    </w:lvl>
    <w:lvl w:ilvl="6" w:tplc="488CB818">
      <w:start w:val="1"/>
      <w:numFmt w:val="bullet"/>
      <w:lvlText w:val="•"/>
      <w:lvlJc w:val="left"/>
      <w:pPr>
        <w:ind w:left="3997" w:hanging="227"/>
      </w:pPr>
      <w:rPr>
        <w:rFonts w:hint="default"/>
      </w:rPr>
    </w:lvl>
    <w:lvl w:ilvl="7" w:tplc="10BA21EE">
      <w:start w:val="1"/>
      <w:numFmt w:val="bullet"/>
      <w:lvlText w:val="•"/>
      <w:lvlJc w:val="left"/>
      <w:pPr>
        <w:ind w:left="4605" w:hanging="227"/>
      </w:pPr>
      <w:rPr>
        <w:rFonts w:hint="default"/>
      </w:rPr>
    </w:lvl>
    <w:lvl w:ilvl="8" w:tplc="F3CA2338">
      <w:start w:val="1"/>
      <w:numFmt w:val="bullet"/>
      <w:lvlText w:val="•"/>
      <w:lvlJc w:val="left"/>
      <w:pPr>
        <w:ind w:left="5212" w:hanging="227"/>
      </w:pPr>
      <w:rPr>
        <w:rFonts w:hint="default"/>
      </w:rPr>
    </w:lvl>
  </w:abstractNum>
  <w:abstractNum w:abstractNumId="2" w15:restartNumberingAfterBreak="0">
    <w:nsid w:val="1CD257C4"/>
    <w:multiLevelType w:val="hybridMultilevel"/>
    <w:tmpl w:val="4E600AB2"/>
    <w:lvl w:ilvl="0" w:tplc="486A81C8">
      <w:numFmt w:val="bullet"/>
      <w:lvlText w:val="–"/>
      <w:lvlJc w:val="left"/>
      <w:pPr>
        <w:ind w:left="720" w:hanging="360"/>
      </w:pPr>
      <w:rPr>
        <w:rFonts w:ascii="AvenirNext LT Pro Regular" w:eastAsiaTheme="minorEastAsia"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4C19"/>
    <w:multiLevelType w:val="hybridMultilevel"/>
    <w:tmpl w:val="117AB358"/>
    <w:lvl w:ilvl="0" w:tplc="B308ED06">
      <w:start w:val="1"/>
      <w:numFmt w:val="decimal"/>
      <w:pStyle w:val="Bullets2"/>
      <w:lvlText w:val="%1."/>
      <w:lvlJc w:val="left"/>
      <w:pPr>
        <w:ind w:left="4680" w:hanging="360"/>
      </w:pPr>
      <w:rPr>
        <w:rFonts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3D22B53"/>
    <w:multiLevelType w:val="hybridMultilevel"/>
    <w:tmpl w:val="AD1A53C8"/>
    <w:lvl w:ilvl="0" w:tplc="779AD8F0">
      <w:start w:val="1"/>
      <w:numFmt w:val="bullet"/>
      <w:pStyle w:val="Bullets1"/>
      <w:lvlText w:val="–"/>
      <w:lvlJc w:val="left"/>
      <w:pPr>
        <w:ind w:left="4680" w:hanging="360"/>
      </w:pPr>
      <w:rPr>
        <w:rFonts w:ascii="AvenirNext LT Pro Regular" w:eastAsia="Trebuchet MS" w:hAnsi="AvenirNext LT Pro Regular"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56945EC"/>
    <w:multiLevelType w:val="hybridMultilevel"/>
    <w:tmpl w:val="4B0ED06C"/>
    <w:lvl w:ilvl="0" w:tplc="3FBC6684">
      <w:start w:val="1"/>
      <w:numFmt w:val="bullet"/>
      <w:lvlText w:val="–"/>
      <w:lvlJc w:val="left"/>
      <w:pPr>
        <w:ind w:left="5040" w:hanging="360"/>
      </w:pPr>
      <w:rPr>
        <w:rFonts w:ascii="Trebuchet MS" w:eastAsia="Trebuchet MS" w:hAnsi="Trebuchet M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5771B2"/>
    <w:multiLevelType w:val="hybridMultilevel"/>
    <w:tmpl w:val="2A10239E"/>
    <w:lvl w:ilvl="0" w:tplc="B026281E">
      <w:start w:val="1"/>
      <w:numFmt w:val="bullet"/>
      <w:lvlText w:val="–"/>
      <w:lvlJc w:val="left"/>
      <w:pPr>
        <w:ind w:left="351" w:hanging="227"/>
      </w:pPr>
      <w:rPr>
        <w:rFonts w:ascii="Trebuchet MS" w:eastAsia="Trebuchet MS" w:hAnsi="Trebuchet MS" w:hint="default"/>
        <w:color w:val="002B49"/>
        <w:w w:val="145"/>
        <w:sz w:val="20"/>
        <w:szCs w:val="20"/>
      </w:rPr>
    </w:lvl>
    <w:lvl w:ilvl="1" w:tplc="85E8A5D0">
      <w:start w:val="1"/>
      <w:numFmt w:val="bullet"/>
      <w:lvlText w:val="•"/>
      <w:lvlJc w:val="left"/>
      <w:pPr>
        <w:ind w:left="959" w:hanging="227"/>
      </w:pPr>
      <w:rPr>
        <w:rFonts w:hint="default"/>
      </w:rPr>
    </w:lvl>
    <w:lvl w:ilvl="2" w:tplc="AFE436A8">
      <w:start w:val="1"/>
      <w:numFmt w:val="bullet"/>
      <w:lvlText w:val="•"/>
      <w:lvlJc w:val="left"/>
      <w:pPr>
        <w:ind w:left="1566" w:hanging="227"/>
      </w:pPr>
      <w:rPr>
        <w:rFonts w:hint="default"/>
      </w:rPr>
    </w:lvl>
    <w:lvl w:ilvl="3" w:tplc="5C0255D2">
      <w:start w:val="1"/>
      <w:numFmt w:val="bullet"/>
      <w:lvlText w:val="•"/>
      <w:lvlJc w:val="left"/>
      <w:pPr>
        <w:ind w:left="2174" w:hanging="227"/>
      </w:pPr>
      <w:rPr>
        <w:rFonts w:hint="default"/>
      </w:rPr>
    </w:lvl>
    <w:lvl w:ilvl="4" w:tplc="C0C00534">
      <w:start w:val="1"/>
      <w:numFmt w:val="bullet"/>
      <w:lvlText w:val="•"/>
      <w:lvlJc w:val="left"/>
      <w:pPr>
        <w:ind w:left="2782" w:hanging="227"/>
      </w:pPr>
      <w:rPr>
        <w:rFonts w:hint="default"/>
      </w:rPr>
    </w:lvl>
    <w:lvl w:ilvl="5" w:tplc="1EA870E2">
      <w:start w:val="1"/>
      <w:numFmt w:val="bullet"/>
      <w:lvlText w:val="•"/>
      <w:lvlJc w:val="left"/>
      <w:pPr>
        <w:ind w:left="3389" w:hanging="227"/>
      </w:pPr>
      <w:rPr>
        <w:rFonts w:hint="default"/>
      </w:rPr>
    </w:lvl>
    <w:lvl w:ilvl="6" w:tplc="1C8C8B14">
      <w:start w:val="1"/>
      <w:numFmt w:val="bullet"/>
      <w:lvlText w:val="•"/>
      <w:lvlJc w:val="left"/>
      <w:pPr>
        <w:ind w:left="3997" w:hanging="227"/>
      </w:pPr>
      <w:rPr>
        <w:rFonts w:hint="default"/>
      </w:rPr>
    </w:lvl>
    <w:lvl w:ilvl="7" w:tplc="02A4CAC4">
      <w:start w:val="1"/>
      <w:numFmt w:val="bullet"/>
      <w:lvlText w:val="•"/>
      <w:lvlJc w:val="left"/>
      <w:pPr>
        <w:ind w:left="4605" w:hanging="227"/>
      </w:pPr>
      <w:rPr>
        <w:rFonts w:hint="default"/>
      </w:rPr>
    </w:lvl>
    <w:lvl w:ilvl="8" w:tplc="454CC98C">
      <w:start w:val="1"/>
      <w:numFmt w:val="bullet"/>
      <w:lvlText w:val="•"/>
      <w:lvlJc w:val="left"/>
      <w:pPr>
        <w:ind w:left="5212" w:hanging="227"/>
      </w:pPr>
      <w:rPr>
        <w:rFonts w:hint="default"/>
      </w:rPr>
    </w:lvl>
  </w:abstractNum>
  <w:abstractNum w:abstractNumId="7" w15:restartNumberingAfterBreak="0">
    <w:nsid w:val="3CFD064E"/>
    <w:multiLevelType w:val="hybridMultilevel"/>
    <w:tmpl w:val="31B66414"/>
    <w:lvl w:ilvl="0" w:tplc="D8166474">
      <w:numFmt w:val="bullet"/>
      <w:lvlText w:val="–"/>
      <w:lvlJc w:val="left"/>
      <w:pPr>
        <w:ind w:left="4680" w:hanging="360"/>
      </w:pPr>
      <w:rPr>
        <w:rFonts w:ascii="PublicSans-ExtraLight" w:eastAsia="AvenirNext LT Pro Regular" w:hAnsi="PublicSans-ExtraLight" w:cs="PublicSans-Extra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D300804"/>
    <w:multiLevelType w:val="hybridMultilevel"/>
    <w:tmpl w:val="758633C8"/>
    <w:lvl w:ilvl="0" w:tplc="F6162A34">
      <w:start w:val="1"/>
      <w:numFmt w:val="bullet"/>
      <w:lvlText w:val="–"/>
      <w:lvlJc w:val="left"/>
      <w:pPr>
        <w:ind w:left="544" w:hanging="227"/>
      </w:pPr>
      <w:rPr>
        <w:rFonts w:ascii="Trebuchet MS" w:eastAsia="Trebuchet MS" w:hAnsi="Trebuchet MS" w:hint="default"/>
        <w:color w:val="002B49"/>
        <w:w w:val="145"/>
        <w:sz w:val="20"/>
        <w:szCs w:val="20"/>
      </w:rPr>
    </w:lvl>
    <w:lvl w:ilvl="1" w:tplc="8DCEA548">
      <w:start w:val="1"/>
      <w:numFmt w:val="bullet"/>
      <w:lvlText w:val="•"/>
      <w:lvlJc w:val="left"/>
      <w:pPr>
        <w:ind w:left="721" w:hanging="227"/>
      </w:pPr>
      <w:rPr>
        <w:rFonts w:hint="default"/>
      </w:rPr>
    </w:lvl>
    <w:lvl w:ilvl="2" w:tplc="3F446510">
      <w:start w:val="1"/>
      <w:numFmt w:val="bullet"/>
      <w:lvlText w:val="•"/>
      <w:lvlJc w:val="left"/>
      <w:pPr>
        <w:ind w:left="899" w:hanging="227"/>
      </w:pPr>
      <w:rPr>
        <w:rFonts w:hint="default"/>
      </w:rPr>
    </w:lvl>
    <w:lvl w:ilvl="3" w:tplc="A7ECAD86">
      <w:start w:val="1"/>
      <w:numFmt w:val="bullet"/>
      <w:lvlText w:val="•"/>
      <w:lvlJc w:val="left"/>
      <w:pPr>
        <w:ind w:left="1076" w:hanging="227"/>
      </w:pPr>
      <w:rPr>
        <w:rFonts w:hint="default"/>
      </w:rPr>
    </w:lvl>
    <w:lvl w:ilvl="4" w:tplc="70C226F4">
      <w:start w:val="1"/>
      <w:numFmt w:val="bullet"/>
      <w:lvlText w:val="•"/>
      <w:lvlJc w:val="left"/>
      <w:pPr>
        <w:ind w:left="1254" w:hanging="227"/>
      </w:pPr>
      <w:rPr>
        <w:rFonts w:hint="default"/>
      </w:rPr>
    </w:lvl>
    <w:lvl w:ilvl="5" w:tplc="E82EDDC0">
      <w:start w:val="1"/>
      <w:numFmt w:val="bullet"/>
      <w:lvlText w:val="•"/>
      <w:lvlJc w:val="left"/>
      <w:pPr>
        <w:ind w:left="1431" w:hanging="227"/>
      </w:pPr>
      <w:rPr>
        <w:rFonts w:hint="default"/>
      </w:rPr>
    </w:lvl>
    <w:lvl w:ilvl="6" w:tplc="C896CCA2">
      <w:start w:val="1"/>
      <w:numFmt w:val="bullet"/>
      <w:lvlText w:val="•"/>
      <w:lvlJc w:val="left"/>
      <w:pPr>
        <w:ind w:left="1608" w:hanging="227"/>
      </w:pPr>
      <w:rPr>
        <w:rFonts w:hint="default"/>
      </w:rPr>
    </w:lvl>
    <w:lvl w:ilvl="7" w:tplc="FA5A083C">
      <w:start w:val="1"/>
      <w:numFmt w:val="bullet"/>
      <w:lvlText w:val="•"/>
      <w:lvlJc w:val="left"/>
      <w:pPr>
        <w:ind w:left="1786" w:hanging="227"/>
      </w:pPr>
      <w:rPr>
        <w:rFonts w:hint="default"/>
      </w:rPr>
    </w:lvl>
    <w:lvl w:ilvl="8" w:tplc="5912A492">
      <w:start w:val="1"/>
      <w:numFmt w:val="bullet"/>
      <w:lvlText w:val="•"/>
      <w:lvlJc w:val="left"/>
      <w:pPr>
        <w:ind w:left="1963" w:hanging="227"/>
      </w:pPr>
      <w:rPr>
        <w:rFonts w:hint="default"/>
      </w:rPr>
    </w:lvl>
  </w:abstractNum>
  <w:abstractNum w:abstractNumId="9" w15:restartNumberingAfterBreak="0">
    <w:nsid w:val="532D2334"/>
    <w:multiLevelType w:val="hybridMultilevel"/>
    <w:tmpl w:val="ACA85AD4"/>
    <w:lvl w:ilvl="0" w:tplc="FC46BDFA">
      <w:start w:val="1"/>
      <w:numFmt w:val="bullet"/>
      <w:pStyle w:val="TableBullets"/>
      <w:lvlText w:val="–"/>
      <w:lvlJc w:val="left"/>
      <w:pPr>
        <w:ind w:left="677" w:hanging="360"/>
      </w:pPr>
      <w:rPr>
        <w:rFonts w:ascii="AvenirNext LT Pro Regular" w:hAnsi="AvenirNext LT Pr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880"/>
    <w:multiLevelType w:val="hybridMultilevel"/>
    <w:tmpl w:val="BDF87C12"/>
    <w:lvl w:ilvl="0" w:tplc="64E65264">
      <w:start w:val="1"/>
      <w:numFmt w:val="decimal"/>
      <w:lvlText w:val="%1."/>
      <w:lvlJc w:val="left"/>
      <w:pPr>
        <w:ind w:left="5040" w:hanging="360"/>
      </w:pPr>
      <w:rPr>
        <w:rFont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78E7075"/>
    <w:multiLevelType w:val="hybridMultilevel"/>
    <w:tmpl w:val="EB6053AE"/>
    <w:lvl w:ilvl="0" w:tplc="CDB8A964">
      <w:numFmt w:val="bullet"/>
      <w:lvlText w:val="–"/>
      <w:lvlJc w:val="left"/>
      <w:pPr>
        <w:ind w:left="720" w:hanging="360"/>
      </w:pPr>
      <w:rPr>
        <w:rFonts w:ascii="AvenirNext LT Pro Regular" w:eastAsia="AvenirNext LT Pro Regular"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096">
    <w:abstractNumId w:val="0"/>
  </w:num>
  <w:num w:numId="2" w16cid:durableId="1898934159">
    <w:abstractNumId w:val="8"/>
  </w:num>
  <w:num w:numId="3" w16cid:durableId="1345130905">
    <w:abstractNumId w:val="1"/>
  </w:num>
  <w:num w:numId="4" w16cid:durableId="1833064750">
    <w:abstractNumId w:val="6"/>
  </w:num>
  <w:num w:numId="5" w16cid:durableId="1036352440">
    <w:abstractNumId w:val="5"/>
  </w:num>
  <w:num w:numId="6" w16cid:durableId="1248536256">
    <w:abstractNumId w:val="7"/>
  </w:num>
  <w:num w:numId="7" w16cid:durableId="255140364">
    <w:abstractNumId w:val="4"/>
  </w:num>
  <w:num w:numId="8" w16cid:durableId="2022001905">
    <w:abstractNumId w:val="10"/>
  </w:num>
  <w:num w:numId="9" w16cid:durableId="1703049217">
    <w:abstractNumId w:val="11"/>
  </w:num>
  <w:num w:numId="10" w16cid:durableId="817645650">
    <w:abstractNumId w:val="2"/>
  </w:num>
  <w:num w:numId="11" w16cid:durableId="1691838557">
    <w:abstractNumId w:val="4"/>
    <w:lvlOverride w:ilvl="0">
      <w:startOverride w:val="1"/>
    </w:lvlOverride>
  </w:num>
  <w:num w:numId="12" w16cid:durableId="917640513">
    <w:abstractNumId w:val="4"/>
  </w:num>
  <w:num w:numId="13" w16cid:durableId="1261454032">
    <w:abstractNumId w:val="3"/>
  </w:num>
  <w:num w:numId="14" w16cid:durableId="834420035">
    <w:abstractNumId w:val="4"/>
  </w:num>
  <w:num w:numId="15" w16cid:durableId="408695543">
    <w:abstractNumId w:val="4"/>
  </w:num>
  <w:num w:numId="16" w16cid:durableId="180173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EF"/>
    <w:rsid w:val="00003153"/>
    <w:rsid w:val="000140FF"/>
    <w:rsid w:val="00016DF9"/>
    <w:rsid w:val="00022905"/>
    <w:rsid w:val="00034426"/>
    <w:rsid w:val="00043AE4"/>
    <w:rsid w:val="000667A3"/>
    <w:rsid w:val="00097D20"/>
    <w:rsid w:val="000C5C2C"/>
    <w:rsid w:val="000D3921"/>
    <w:rsid w:val="000E5195"/>
    <w:rsid w:val="001048D6"/>
    <w:rsid w:val="00121A6A"/>
    <w:rsid w:val="0014079E"/>
    <w:rsid w:val="00140A98"/>
    <w:rsid w:val="00150A8C"/>
    <w:rsid w:val="00185E36"/>
    <w:rsid w:val="001A5373"/>
    <w:rsid w:val="001C1378"/>
    <w:rsid w:val="001D4403"/>
    <w:rsid w:val="001E4454"/>
    <w:rsid w:val="001F51C5"/>
    <w:rsid w:val="002177F1"/>
    <w:rsid w:val="00262F2E"/>
    <w:rsid w:val="002666F8"/>
    <w:rsid w:val="00281614"/>
    <w:rsid w:val="002B486B"/>
    <w:rsid w:val="002B7505"/>
    <w:rsid w:val="002D6CE6"/>
    <w:rsid w:val="002E430E"/>
    <w:rsid w:val="00304F2B"/>
    <w:rsid w:val="0031292B"/>
    <w:rsid w:val="00316098"/>
    <w:rsid w:val="00335C88"/>
    <w:rsid w:val="003541F9"/>
    <w:rsid w:val="003569BB"/>
    <w:rsid w:val="0038642E"/>
    <w:rsid w:val="003957E5"/>
    <w:rsid w:val="003A04B5"/>
    <w:rsid w:val="003A1D7C"/>
    <w:rsid w:val="003B6B4D"/>
    <w:rsid w:val="003C524A"/>
    <w:rsid w:val="003D0ACD"/>
    <w:rsid w:val="003F5814"/>
    <w:rsid w:val="0040300D"/>
    <w:rsid w:val="00404FFD"/>
    <w:rsid w:val="004262B0"/>
    <w:rsid w:val="00437B1B"/>
    <w:rsid w:val="004677C6"/>
    <w:rsid w:val="0047224B"/>
    <w:rsid w:val="004809BD"/>
    <w:rsid w:val="00482EFD"/>
    <w:rsid w:val="00493CE1"/>
    <w:rsid w:val="004B14BC"/>
    <w:rsid w:val="004D31F1"/>
    <w:rsid w:val="004D59E4"/>
    <w:rsid w:val="00503BE6"/>
    <w:rsid w:val="00511F4A"/>
    <w:rsid w:val="0052584C"/>
    <w:rsid w:val="005445D0"/>
    <w:rsid w:val="0057160A"/>
    <w:rsid w:val="00593567"/>
    <w:rsid w:val="005A3D4F"/>
    <w:rsid w:val="005E2EF7"/>
    <w:rsid w:val="005F63EF"/>
    <w:rsid w:val="0064179F"/>
    <w:rsid w:val="006C74D6"/>
    <w:rsid w:val="006D3E48"/>
    <w:rsid w:val="006D70D0"/>
    <w:rsid w:val="00703586"/>
    <w:rsid w:val="0070593E"/>
    <w:rsid w:val="00711ED0"/>
    <w:rsid w:val="00712945"/>
    <w:rsid w:val="00743F6F"/>
    <w:rsid w:val="007749AE"/>
    <w:rsid w:val="0079270D"/>
    <w:rsid w:val="00796659"/>
    <w:rsid w:val="007B2D62"/>
    <w:rsid w:val="007C2839"/>
    <w:rsid w:val="007C6421"/>
    <w:rsid w:val="007F3218"/>
    <w:rsid w:val="00820F8B"/>
    <w:rsid w:val="00825778"/>
    <w:rsid w:val="0086106D"/>
    <w:rsid w:val="008865AA"/>
    <w:rsid w:val="008B6B0A"/>
    <w:rsid w:val="008F0071"/>
    <w:rsid w:val="00906C2A"/>
    <w:rsid w:val="00920C6A"/>
    <w:rsid w:val="00931F9A"/>
    <w:rsid w:val="00946080"/>
    <w:rsid w:val="009506B9"/>
    <w:rsid w:val="00955EC1"/>
    <w:rsid w:val="0098037D"/>
    <w:rsid w:val="009A4A16"/>
    <w:rsid w:val="009C6A7F"/>
    <w:rsid w:val="00A158E4"/>
    <w:rsid w:val="00A43C89"/>
    <w:rsid w:val="00A6750B"/>
    <w:rsid w:val="00A73F61"/>
    <w:rsid w:val="00A82D45"/>
    <w:rsid w:val="00AA71D3"/>
    <w:rsid w:val="00AC269A"/>
    <w:rsid w:val="00AE3F9F"/>
    <w:rsid w:val="00AE7F1B"/>
    <w:rsid w:val="00AF5D01"/>
    <w:rsid w:val="00B00274"/>
    <w:rsid w:val="00B45DD2"/>
    <w:rsid w:val="00B6491E"/>
    <w:rsid w:val="00B73B03"/>
    <w:rsid w:val="00B762F2"/>
    <w:rsid w:val="00B767DE"/>
    <w:rsid w:val="00B91844"/>
    <w:rsid w:val="00B922C4"/>
    <w:rsid w:val="00BD100A"/>
    <w:rsid w:val="00C0280F"/>
    <w:rsid w:val="00C133FC"/>
    <w:rsid w:val="00C36299"/>
    <w:rsid w:val="00C44AD5"/>
    <w:rsid w:val="00CA493F"/>
    <w:rsid w:val="00CA7CE6"/>
    <w:rsid w:val="00CC4AB2"/>
    <w:rsid w:val="00CD2E8B"/>
    <w:rsid w:val="00CD69B8"/>
    <w:rsid w:val="00D00605"/>
    <w:rsid w:val="00D8084C"/>
    <w:rsid w:val="00D94696"/>
    <w:rsid w:val="00DA0483"/>
    <w:rsid w:val="00DA49F7"/>
    <w:rsid w:val="00DB72B7"/>
    <w:rsid w:val="00DB7448"/>
    <w:rsid w:val="00DC5C46"/>
    <w:rsid w:val="00DE7785"/>
    <w:rsid w:val="00E165C6"/>
    <w:rsid w:val="00E32564"/>
    <w:rsid w:val="00E43F8B"/>
    <w:rsid w:val="00E45367"/>
    <w:rsid w:val="00E64B1F"/>
    <w:rsid w:val="00EA48F7"/>
    <w:rsid w:val="00EE4E12"/>
    <w:rsid w:val="00EF04EE"/>
    <w:rsid w:val="00EF1B63"/>
    <w:rsid w:val="00F07415"/>
    <w:rsid w:val="00F157EF"/>
    <w:rsid w:val="00F41088"/>
    <w:rsid w:val="00F4322D"/>
    <w:rsid w:val="00F5674D"/>
    <w:rsid w:val="00F7045C"/>
    <w:rsid w:val="00F7335A"/>
    <w:rsid w:val="00F92E01"/>
    <w:rsid w:val="00FD6EB8"/>
    <w:rsid w:val="00F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718476"/>
  <w15:docId w15:val="{DA70AFF5-5D1D-D242-BDED-E21F876C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45C"/>
    <w:rPr>
      <w:rFonts w:ascii="AvenirNext LT Pro Regular" w:hAnsi="AvenirNext LT Pro Regular"/>
    </w:rPr>
  </w:style>
  <w:style w:type="paragraph" w:styleId="Heading1">
    <w:name w:val="heading 1"/>
    <w:basedOn w:val="Normal"/>
    <w:uiPriority w:val="1"/>
    <w:qFormat/>
    <w:pPr>
      <w:ind w:left="126"/>
      <w:outlineLvl w:val="0"/>
    </w:pPr>
    <w:rPr>
      <w:rFonts w:eastAsia="AvenirNext LT Pro Regular"/>
      <w:sz w:val="90"/>
      <w:szCs w:val="90"/>
    </w:rPr>
  </w:style>
  <w:style w:type="paragraph" w:styleId="Heading2">
    <w:name w:val="heading 2"/>
    <w:basedOn w:val="Normal"/>
    <w:uiPriority w:val="1"/>
    <w:qFormat/>
    <w:rsid w:val="00097D20"/>
    <w:pPr>
      <w:spacing w:before="21" w:after="240"/>
      <w:outlineLvl w:val="1"/>
    </w:pPr>
    <w:rPr>
      <w:rFonts w:asciiTheme="majorHAnsi" w:eastAsia="AvenirNext LT Pro Regular"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20"/>
    <w:pPr>
      <w:spacing w:before="240" w:after="240"/>
    </w:pPr>
    <w:rPr>
      <w:rFonts w:eastAsia="AvenirNext LT Pro Regular" w:cs="AvenirNext LT Pro Regular"/>
      <w:color w:val="002B49"/>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6106D"/>
    <w:pPr>
      <w:spacing w:before="80" w:after="80"/>
    </w:pPr>
    <w:rPr>
      <w:color w:val="002B49"/>
      <w:sz w:val="20"/>
      <w:szCs w:val="20"/>
    </w:rPr>
  </w:style>
  <w:style w:type="paragraph" w:styleId="Header">
    <w:name w:val="header"/>
    <w:basedOn w:val="Normal"/>
    <w:link w:val="HeaderChar"/>
    <w:uiPriority w:val="99"/>
    <w:unhideWhenUsed/>
    <w:rsid w:val="00AF5D01"/>
    <w:pPr>
      <w:tabs>
        <w:tab w:val="center" w:pos="4680"/>
        <w:tab w:val="right" w:pos="9360"/>
      </w:tabs>
    </w:pPr>
  </w:style>
  <w:style w:type="character" w:customStyle="1" w:styleId="HeaderChar">
    <w:name w:val="Header Char"/>
    <w:basedOn w:val="DefaultParagraphFont"/>
    <w:link w:val="Header"/>
    <w:uiPriority w:val="99"/>
    <w:rsid w:val="00AF5D01"/>
  </w:style>
  <w:style w:type="paragraph" w:styleId="Footer">
    <w:name w:val="footer"/>
    <w:basedOn w:val="Normal"/>
    <w:link w:val="FooterChar"/>
    <w:uiPriority w:val="99"/>
    <w:unhideWhenUsed/>
    <w:rsid w:val="00AF5D01"/>
    <w:pPr>
      <w:tabs>
        <w:tab w:val="center" w:pos="4680"/>
        <w:tab w:val="right" w:pos="9360"/>
      </w:tabs>
    </w:pPr>
  </w:style>
  <w:style w:type="character" w:customStyle="1" w:styleId="FooterChar">
    <w:name w:val="Footer Char"/>
    <w:basedOn w:val="DefaultParagraphFont"/>
    <w:link w:val="Footer"/>
    <w:uiPriority w:val="99"/>
    <w:rsid w:val="00AF5D01"/>
  </w:style>
  <w:style w:type="paragraph" w:styleId="Title">
    <w:name w:val="Title"/>
    <w:basedOn w:val="Normal"/>
    <w:next w:val="Normal"/>
    <w:link w:val="TitleChar"/>
    <w:uiPriority w:val="10"/>
    <w:qFormat/>
    <w:rsid w:val="00F704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045C"/>
    <w:rPr>
      <w:rFonts w:ascii="AvenirNext LT Pro Regular" w:eastAsiaTheme="majorEastAsia" w:hAnsi="AvenirNext LT Pro Regular" w:cstheme="majorBidi"/>
      <w:spacing w:val="-10"/>
      <w:kern w:val="28"/>
      <w:sz w:val="56"/>
      <w:szCs w:val="56"/>
    </w:rPr>
  </w:style>
  <w:style w:type="character" w:styleId="BookTitle">
    <w:name w:val="Book Title"/>
    <w:basedOn w:val="DefaultParagraphFont"/>
    <w:uiPriority w:val="33"/>
    <w:qFormat/>
    <w:rsid w:val="00F7045C"/>
    <w:rPr>
      <w:rFonts w:ascii="AvenirNext LT Pro Regular" w:hAnsi="AvenirNext LT Pro Regular"/>
      <w:b/>
      <w:bCs/>
      <w:i/>
      <w:iCs/>
      <w:spacing w:val="5"/>
    </w:rPr>
  </w:style>
  <w:style w:type="character" w:styleId="IntenseEmphasis">
    <w:name w:val="Intense Emphasis"/>
    <w:basedOn w:val="DefaultParagraphFont"/>
    <w:uiPriority w:val="21"/>
    <w:qFormat/>
    <w:rsid w:val="00F7045C"/>
    <w:rPr>
      <w:rFonts w:ascii="AvenirNext LT Pro Regular" w:hAnsi="AvenirNext LT Pro Regular"/>
      <w:i/>
      <w:iCs/>
      <w:color w:val="8E8E89" w:themeColor="accent1"/>
    </w:rPr>
  </w:style>
  <w:style w:type="paragraph" w:customStyle="1" w:styleId="Bullets1">
    <w:name w:val="Bullets 1"/>
    <w:basedOn w:val="BodyText"/>
    <w:link w:val="Bullets1Char"/>
    <w:uiPriority w:val="1"/>
    <w:qFormat/>
    <w:rsid w:val="00820F8B"/>
    <w:pPr>
      <w:numPr>
        <w:numId w:val="7"/>
      </w:numPr>
      <w:spacing w:before="0" w:after="0" w:line="360" w:lineRule="auto"/>
      <w:ind w:left="198" w:hanging="198"/>
    </w:pPr>
    <w:rPr>
      <w:rFonts w:asciiTheme="minorHAnsi" w:hAnsiTheme="minorHAnsi"/>
    </w:rPr>
  </w:style>
  <w:style w:type="paragraph" w:customStyle="1" w:styleId="Bullets2">
    <w:name w:val="Bullets 2"/>
    <w:basedOn w:val="Bullets1"/>
    <w:link w:val="Bullets2Char"/>
    <w:uiPriority w:val="1"/>
    <w:qFormat/>
    <w:rsid w:val="00097D20"/>
    <w:pPr>
      <w:numPr>
        <w:numId w:val="13"/>
      </w:numPr>
      <w:ind w:left="224" w:hanging="215"/>
    </w:pPr>
  </w:style>
  <w:style w:type="character" w:customStyle="1" w:styleId="BodyTextChar">
    <w:name w:val="Body Text Char"/>
    <w:basedOn w:val="DefaultParagraphFont"/>
    <w:link w:val="BodyText"/>
    <w:uiPriority w:val="1"/>
    <w:rsid w:val="00097D20"/>
    <w:rPr>
      <w:rFonts w:ascii="AvenirNext LT Pro Regular" w:eastAsia="AvenirNext LT Pro Regular" w:hAnsi="AvenirNext LT Pro Regular" w:cs="AvenirNext LT Pro Regular"/>
      <w:color w:val="002B49"/>
      <w:sz w:val="20"/>
      <w:szCs w:val="20"/>
    </w:rPr>
  </w:style>
  <w:style w:type="character" w:customStyle="1" w:styleId="Bullets1Char">
    <w:name w:val="Bullets 1 Char"/>
    <w:basedOn w:val="BodyTextChar"/>
    <w:link w:val="Bullets1"/>
    <w:uiPriority w:val="1"/>
    <w:rsid w:val="00820F8B"/>
    <w:rPr>
      <w:rFonts w:ascii="AvenirNext LT Pro Regular" w:eastAsia="AvenirNext LT Pro Regular" w:hAnsi="AvenirNext LT Pro Regular" w:cs="AvenirNext LT Pro Regular"/>
      <w:color w:val="002B49"/>
      <w:sz w:val="20"/>
      <w:szCs w:val="20"/>
    </w:rPr>
  </w:style>
  <w:style w:type="table" w:styleId="TableGrid">
    <w:name w:val="Table Grid"/>
    <w:basedOn w:val="TableNormal"/>
    <w:uiPriority w:val="39"/>
    <w:rsid w:val="000D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Char">
    <w:name w:val="Bullets 2 Char"/>
    <w:basedOn w:val="BodyTextChar"/>
    <w:link w:val="Bullets2"/>
    <w:uiPriority w:val="1"/>
    <w:rsid w:val="00097D20"/>
    <w:rPr>
      <w:rFonts w:ascii="AvenirNext LT Pro Regular" w:eastAsia="AvenirNext LT Pro Regular" w:hAnsi="AvenirNext LT Pro Regular" w:cs="AvenirNext LT Pro Regular"/>
      <w:color w:val="002B49"/>
      <w:sz w:val="20"/>
      <w:szCs w:val="20"/>
    </w:rPr>
  </w:style>
  <w:style w:type="table" w:styleId="ListTable3">
    <w:name w:val="List Table 3"/>
    <w:basedOn w:val="TableNormal"/>
    <w:uiPriority w:val="48"/>
    <w:rsid w:val="00796659"/>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002B49"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002B49" w:themeFill="background1"/>
      </w:tcPr>
    </w:tblStylePr>
    <w:tblStylePr w:type="firstCol">
      <w:rPr>
        <w:b/>
        <w:bCs/>
      </w:rPr>
      <w:tblPr/>
      <w:tcPr>
        <w:tcBorders>
          <w:right w:val="nil"/>
        </w:tcBorders>
        <w:shd w:val="clear" w:color="auto" w:fill="002B49" w:themeFill="background1"/>
      </w:tcPr>
    </w:tblStylePr>
    <w:tblStylePr w:type="lastCol">
      <w:rPr>
        <w:b/>
        <w:bCs/>
      </w:rPr>
      <w:tblPr/>
      <w:tcPr>
        <w:tcBorders>
          <w:left w:val="nil"/>
        </w:tcBorders>
        <w:shd w:val="clear" w:color="auto" w:fill="002B49"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2-Accent5">
    <w:name w:val="List Table 2 Accent 5"/>
    <w:aliases w:val="Table1"/>
    <w:basedOn w:val="TableNormal"/>
    <w:uiPriority w:val="47"/>
    <w:rsid w:val="00C44AD5"/>
    <w:tblPr>
      <w:tblStyleRowBandSize w:val="1"/>
      <w:tblStyleColBandSize w:val="1"/>
      <w:jc w:val="right"/>
    </w:tblPr>
    <w:trPr>
      <w:jc w:val="right"/>
    </w:trPr>
    <w:tblStylePr w:type="firstRow">
      <w:pPr>
        <w:jc w:val="left"/>
      </w:pPr>
      <w:rPr>
        <w:b w:val="0"/>
        <w:bCs/>
        <w:color w:val="FFFFFF" w:themeColor="text1"/>
      </w:rPr>
      <w:tblPr/>
      <w:tcPr>
        <w:shd w:val="clear" w:color="auto" w:fill="032947"/>
      </w:tcPr>
    </w:tblStylePr>
    <w:tblStylePr w:type="lastRow">
      <w:pPr>
        <w:jc w:val="left"/>
      </w:pPr>
      <w:rPr>
        <w:b w:val="0"/>
        <w:bCs/>
      </w:rPr>
      <w:tblPr/>
      <w:tcPr>
        <w:vAlign w:val="top"/>
      </w:tcPr>
    </w:tblStylePr>
    <w:tblStylePr w:type="firstCol">
      <w:rPr>
        <w:b w:val="0"/>
        <w:bCs/>
      </w:rPr>
    </w:tblStylePr>
    <w:tblStylePr w:type="lastCol">
      <w:rPr>
        <w:b w:val="0"/>
        <w:bCs/>
      </w:rPr>
    </w:tblStylePr>
    <w:tblStylePr w:type="band1Vert">
      <w:tblPr/>
      <w:tcPr>
        <w:shd w:val="clear" w:color="auto" w:fill="FCE4D8" w:themeFill="accent5" w:themeFillTint="33"/>
      </w:tcPr>
    </w:tblStylePr>
    <w:tblStylePr w:type="band1Horz">
      <w:tblPr/>
      <w:tcPr>
        <w:shd w:val="clear" w:color="auto" w:fill="CCE0F7"/>
      </w:tcPr>
    </w:tblStylePr>
    <w:tblStylePr w:type="band2Horz">
      <w:tblPr/>
      <w:tcPr>
        <w:shd w:val="clear" w:color="auto" w:fill="FFFFFF" w:themeFill="text1"/>
      </w:tcPr>
    </w:tblStylePr>
  </w:style>
  <w:style w:type="paragraph" w:customStyle="1" w:styleId="Disclaimer">
    <w:name w:val="Disclaimer"/>
    <w:basedOn w:val="Normal"/>
    <w:link w:val="DisclaimerChar"/>
    <w:uiPriority w:val="1"/>
    <w:qFormat/>
    <w:rsid w:val="00022905"/>
    <w:pPr>
      <w:widowControl/>
      <w:autoSpaceDE w:val="0"/>
      <w:autoSpaceDN w:val="0"/>
      <w:adjustRightInd w:val="0"/>
    </w:pPr>
    <w:rPr>
      <w:rFonts w:cs="AvenirNextLTPro-Regular"/>
      <w:color w:val="8E8E89"/>
      <w:sz w:val="14"/>
      <w:szCs w:val="14"/>
    </w:rPr>
  </w:style>
  <w:style w:type="paragraph" w:customStyle="1" w:styleId="TableBullets">
    <w:name w:val="Table Bullets"/>
    <w:link w:val="TableBulletsChar"/>
    <w:uiPriority w:val="1"/>
    <w:qFormat/>
    <w:rsid w:val="00B45DD2"/>
    <w:pPr>
      <w:numPr>
        <w:numId w:val="16"/>
      </w:numPr>
      <w:spacing w:before="120" w:after="120"/>
      <w:ind w:left="162" w:hanging="180"/>
      <w:contextualSpacing/>
    </w:pPr>
    <w:rPr>
      <w:rFonts w:ascii="AvenirNext LT Pro Regular" w:eastAsia="AvenirNext LT Pro Regular" w:hAnsi="AvenirNext LT Pro Regular" w:cs="AvenirNext LT Pro Regular"/>
      <w:color w:val="002B49"/>
      <w:sz w:val="20"/>
      <w:szCs w:val="20"/>
    </w:rPr>
  </w:style>
  <w:style w:type="character" w:customStyle="1" w:styleId="DisclaimerChar">
    <w:name w:val="Disclaimer Char"/>
    <w:basedOn w:val="DefaultParagraphFont"/>
    <w:link w:val="Disclaimer"/>
    <w:uiPriority w:val="1"/>
    <w:rsid w:val="00022905"/>
    <w:rPr>
      <w:rFonts w:ascii="AvenirNext LT Pro Regular" w:hAnsi="AvenirNext LT Pro Regular" w:cs="AvenirNextLTPro-Regular"/>
      <w:color w:val="8E8E89"/>
      <w:sz w:val="14"/>
      <w:szCs w:val="14"/>
    </w:rPr>
  </w:style>
  <w:style w:type="character" w:customStyle="1" w:styleId="TableBulletsChar">
    <w:name w:val="Table Bullets Char"/>
    <w:basedOn w:val="Bullets1Char"/>
    <w:link w:val="TableBullets"/>
    <w:uiPriority w:val="1"/>
    <w:rsid w:val="00B45DD2"/>
    <w:rPr>
      <w:rFonts w:ascii="AvenirNext LT Pro Regular" w:eastAsia="AvenirNext LT Pro Regular" w:hAnsi="AvenirNext LT Pro Regular" w:cs="AvenirNext LT Pro Regular"/>
      <w:color w:val="002B49"/>
      <w:sz w:val="20"/>
      <w:szCs w:val="20"/>
    </w:rPr>
  </w:style>
  <w:style w:type="paragraph" w:customStyle="1" w:styleId="CPFooter">
    <w:name w:val="C&amp;P Footer"/>
    <w:basedOn w:val="Normal"/>
    <w:uiPriority w:val="1"/>
    <w:qFormat/>
    <w:rsid w:val="002177F1"/>
    <w:pPr>
      <w:tabs>
        <w:tab w:val="right" w:pos="10476"/>
      </w:tabs>
      <w:spacing w:before="120"/>
      <w:ind w:right="-60"/>
    </w:pPr>
    <w:rPr>
      <w:b/>
      <w:noProof/>
      <w:color w:val="002B49"/>
      <w:spacing w:val="-1"/>
      <w:sz w:val="16"/>
    </w:rPr>
  </w:style>
  <w:style w:type="character" w:styleId="Hyperlink">
    <w:name w:val="Hyperlink"/>
    <w:basedOn w:val="DefaultParagraphFont"/>
    <w:uiPriority w:val="99"/>
    <w:unhideWhenUsed/>
    <w:rsid w:val="00F157EF"/>
    <w:rPr>
      <w:color w:val="0563C1" w:themeColor="hyperlink"/>
      <w:u w:val="single"/>
    </w:rPr>
  </w:style>
  <w:style w:type="character" w:styleId="UnresolvedMention">
    <w:name w:val="Unresolved Mention"/>
    <w:basedOn w:val="DefaultParagraphFont"/>
    <w:uiPriority w:val="99"/>
    <w:semiHidden/>
    <w:unhideWhenUsed/>
    <w:rsid w:val="00F1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ffordchance.com/people_and_places/places/middle_eas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mbersandpartners.sharepoint.com/sites/WorkChambers/Templates/Chambers_BODY_ONLY.dotx" TargetMode="External"/></Relationships>
</file>

<file path=word/theme/theme1.xml><?xml version="1.0" encoding="utf-8"?>
<a:theme xmlns:a="http://schemas.openxmlformats.org/drawingml/2006/main" name="CHAMBERS Theme">
  <a:themeElements>
    <a:clrScheme name="CHAMBERS">
      <a:dk1>
        <a:srgbClr val="FFFFFF"/>
      </a:dk1>
      <a:lt1>
        <a:srgbClr val="002B49"/>
      </a:lt1>
      <a:dk2>
        <a:srgbClr val="EDEBE6"/>
      </a:dk2>
      <a:lt2>
        <a:srgbClr val="006CE0"/>
      </a:lt2>
      <a:accent1>
        <a:srgbClr val="8E8E89"/>
      </a:accent1>
      <a:accent2>
        <a:srgbClr val="4A9462"/>
      </a:accent2>
      <a:accent3>
        <a:srgbClr val="B9D0A0"/>
      </a:accent3>
      <a:accent4>
        <a:srgbClr val="CFC570"/>
      </a:accent4>
      <a:accent5>
        <a:srgbClr val="F47A3D"/>
      </a:accent5>
      <a:accent6>
        <a:srgbClr val="B68A52"/>
      </a:accent6>
      <a:hlink>
        <a:srgbClr val="0563C1"/>
      </a:hlink>
      <a:folHlink>
        <a:srgbClr val="954F72"/>
      </a:folHlink>
    </a:clrScheme>
    <a:fontScheme name="CHAMBERS">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bg1"/>
          </a:solidFill>
        </a:ln>
      </a:spPr>
      <a:bodyPr/>
      <a:lstStyle/>
      <a:style>
        <a:lnRef idx="1">
          <a:schemeClr val="accent1"/>
        </a:lnRef>
        <a:fillRef idx="0">
          <a:schemeClr val="accent1"/>
        </a:fillRef>
        <a:effectRef idx="0">
          <a:schemeClr val="accent1"/>
        </a:effectRef>
        <a:fontRef idx="minor">
          <a:schemeClr val="tx1"/>
        </a:fontRef>
      </a:style>
    </a:lnDef>
    <a:txDef>
      <a:spPr/>
      <a:bodyPr wrap="square" lIns="0" tIns="0" rIns="0" bIns="0" rtlCol="0">
        <a:spAutoFit/>
      </a:bodyPr>
      <a:lstStyle>
        <a:defPPr marL="0" indent="0" algn="l">
          <a:buNone/>
          <a:defRPr sz="1000" dirty="0" err="1" smtClean="0">
            <a:solidFill>
              <a:schemeClr val="bg1"/>
            </a:solidFill>
          </a:defRPr>
        </a:defPPr>
      </a:lstStyle>
    </a:txDef>
  </a:objectDefaults>
  <a:extraClrSchemeLst/>
  <a:extLst>
    <a:ext uri="{05A4C25C-085E-4340-85A3-A5531E510DB2}">
      <thm15:themeFamily xmlns:thm15="http://schemas.microsoft.com/office/thememl/2012/main" name="CHAMBERS Theme" id="{81267391-DAEB-4C80-857B-C3C98E16D824}" vid="{A95B5A52-0AD3-4C2F-B04E-621D33355A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F00B7710DF4FA3182DF9B524686E" ma:contentTypeVersion="7" ma:contentTypeDescription="Create a new document." ma:contentTypeScope="" ma:versionID="892a224d3f95f1e2d35a6f478e4562f7">
  <xsd:schema xmlns:xsd="http://www.w3.org/2001/XMLSchema" xmlns:xs="http://www.w3.org/2001/XMLSchema" xmlns:p="http://schemas.microsoft.com/office/2006/metadata/properties" xmlns:ns2="6cb855f6-660b-49c3-ab79-aafb3b75660d" xmlns:ns3="834a2212-93ae-4e85-aca9-861151838a0b" targetNamespace="http://schemas.microsoft.com/office/2006/metadata/properties" ma:root="true" ma:fieldsID="2e73d2c62d075dd77a4a8f8e66f453cb" ns2:_="" ns3:_="">
    <xsd:import namespace="6cb855f6-660b-49c3-ab79-aafb3b75660d"/>
    <xsd:import namespace="834a2212-93ae-4e85-aca9-861151838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5f6-660b-49c3-ab79-aafb3b756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a2212-93ae-4e85-aca9-861151838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e0fe5-8c42-459b-ab7a-17b258ee1314}" ma:internalName="TaxCatchAll" ma:showField="CatchAllData" ma:web="834a2212-93ae-4e85-aca9-861151838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4a2212-93ae-4e85-aca9-861151838a0b" xsi:nil="true"/>
    <lcf76f155ced4ddcb4097134ff3c332f xmlns="6cb855f6-660b-49c3-ab79-aafb3b7566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137A-4E36-420F-9DFA-528E01F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5f6-660b-49c3-ab79-aafb3b75660d"/>
    <ds:schemaRef ds:uri="834a2212-93ae-4e85-aca9-861151838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3DD54-B723-474B-9D64-CA6DB459402D}">
  <ds:schemaRefs>
    <ds:schemaRef ds:uri="http://schemas.microsoft.com/sharepoint/v3/contenttype/forms"/>
  </ds:schemaRefs>
</ds:datastoreItem>
</file>

<file path=customXml/itemProps3.xml><?xml version="1.0" encoding="utf-8"?>
<ds:datastoreItem xmlns:ds="http://schemas.openxmlformats.org/officeDocument/2006/customXml" ds:itemID="{E184E7FD-B4FB-4CF3-B719-96D83A15B518}">
  <ds:schemaRefs>
    <ds:schemaRef ds:uri="http://schemas.microsoft.com/office/2006/metadata/properties"/>
    <ds:schemaRef ds:uri="http://schemas.microsoft.com/office/infopath/2007/PartnerControls"/>
    <ds:schemaRef ds:uri="834a2212-93ae-4e85-aca9-861151838a0b"/>
    <ds:schemaRef ds:uri="6cb855f6-660b-49c3-ab79-aafb3b75660d"/>
  </ds:schemaRefs>
</ds:datastoreItem>
</file>

<file path=customXml/itemProps4.xml><?xml version="1.0" encoding="utf-8"?>
<ds:datastoreItem xmlns:ds="http://schemas.openxmlformats.org/officeDocument/2006/customXml" ds:itemID="{1D481168-60FC-4C07-A228-17B8C24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Chambers_BODY_ONLY.dotx</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Eily  Anderson</dc:creator>
  <cp:lastModifiedBy>Eily Anderson</cp:lastModifiedBy>
  <cp:revision>3</cp:revision>
  <dcterms:created xsi:type="dcterms:W3CDTF">2023-01-24T15:17:00Z</dcterms:created>
  <dcterms:modified xsi:type="dcterms:W3CDTF">2023-01-24T15:18:00Z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2022-06-06T00:00:00Z</vt:filetime>
  </property>
  <property fmtid="{D5CDD505-2E9C-101B-9397-08002B2CF9AE}" pid="4" name="ContentTypeId">
    <vt:lpwstr>0x0101008936F00B7710DF4FA3182DF9B524686E</vt:lpwstr>
  </property>
</Properties>
</file>